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dHeading1"/>
        <w:spacing w:before="0" w:after="120"/>
        <w:jc w:val="center"/>
        <w:rPr>
          <w:rFonts w:ascii="Tahoma" w:hAnsi="Tahoma"/>
        </w:rPr>
      </w:pPr>
      <w:r>
        <w:rPr>
          <w:rFonts w:ascii="Tahoma" w:hAnsi="Tahoma"/>
        </w:rPr>
        <w:t>Avaliação Qua</w:t>
      </w:r>
      <w:r>
        <w:rPr>
          <w:rFonts w:ascii="Tahoma" w:hAnsi="Tahoma"/>
        </w:rPr>
        <w:t>li</w:t>
      </w:r>
      <w:r>
        <w:rPr>
          <w:rFonts w:ascii="Tahoma" w:hAnsi="Tahoma"/>
        </w:rPr>
        <w:t>tativa do Ciclo</w:t>
      </w:r>
    </w:p>
    <w:p>
      <w:pPr>
        <w:pStyle w:val="MdParagraph"/>
        <w:rPr>
          <w:rStyle w:val="MdStrong"/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Comunidade/Unidade de Missão: </w:t>
      </w:r>
      <w:r>
        <w:rPr>
          <w:rFonts w:ascii="Tahoma" w:hAnsi="Tahoma"/>
          <w:sz w:val="22"/>
          <w:szCs w:val="22"/>
        </w:rPr>
        <w:t xml:space="preserve">[Inserir Nome da Comunidade] 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Ciclo de Planejamento: </w:t>
      </w:r>
      <w:r>
        <w:rPr>
          <w:rFonts w:ascii="Tahoma" w:hAnsi="Tahoma"/>
          <w:sz w:val="22"/>
          <w:szCs w:val="22"/>
        </w:rPr>
        <w:t xml:space="preserve">[Inserir </w:t>
      </w:r>
      <w:r>
        <w:rPr>
          <w:rFonts w:ascii="Tahoma" w:hAnsi="Tahoma"/>
          <w:sz w:val="22"/>
          <w:szCs w:val="22"/>
        </w:rPr>
        <w:t>Período do Ciclo</w:t>
      </w:r>
      <w:r>
        <w:rPr>
          <w:rFonts w:ascii="Tahoma" w:hAnsi="Tahoma"/>
          <w:sz w:val="22"/>
          <w:szCs w:val="22"/>
        </w:rPr>
        <w:t>]</w:t>
      </w:r>
    </w:p>
    <w:p>
      <w:pPr>
        <w:pStyle w:val="MdParagraph"/>
        <w:rPr>
          <w:rFonts w:ascii="Tahoma" w:hAnsi="Tahoma"/>
        </w:rPr>
      </w:pPr>
      <w:r>
        <w:rPr>
          <w:rFonts w:ascii="Tahoma" w:hAnsi="Tahoma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1"/>
        <w:gridCol w:w="4997"/>
      </w:tblGrid>
      <w:tr>
        <w:trPr/>
        <w:tc>
          <w:tcPr>
            <w:tcW w:w="4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 que funcionou MUITO BEM neste ciclo? </w:t>
            </w:r>
          </w:p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 w:val="false"/>
                <w:bCs w:val="false"/>
              </w:rPr>
              <w:t>(O que devemos continuar fazendo?)</w:t>
            </w:r>
          </w:p>
        </w:tc>
        <w:tc>
          <w:tcPr>
            <w:tcW w:w="4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 que foi um DESAFIO ou NÃO FUNCIONOU como esperado? </w:t>
            </w:r>
          </w:p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 w:val="false"/>
                <w:bCs w:val="false"/>
              </w:rPr>
              <w:t>(O que aprendemos com as dificuldades?)</w:t>
            </w:r>
          </w:p>
        </w:tc>
      </w:tr>
      <w:tr>
        <w:trPr/>
        <w:tc>
          <w:tcPr>
            <w:tcW w:w="46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</w:tc>
        <w:tc>
          <w:tcPr>
            <w:tcW w:w="49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4641" w:type="dxa"/>
            <w:tcBorders>
              <w:start w:val="single" w:sz="4" w:space="0" w:color="000000"/>
              <w:bottom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Onde DEUS NOS SURPREENDEU? </w:t>
            </w:r>
          </w:p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 w:val="false"/>
                <w:bCs w:val="false"/>
              </w:rPr>
              <w:t>(Houve resultados inesperados ou "surpresas da graça"?)</w:t>
            </w:r>
          </w:p>
        </w:tc>
        <w:tc>
          <w:tcPr>
            <w:tcW w:w="49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Como nossas ações nos conectaram com nosso PROPÓSITO? </w:t>
            </w:r>
            <w:r>
              <w:rPr>
                <w:rFonts w:ascii="Tahoma" w:hAnsi="Tahoma"/>
                <w:b w:val="false"/>
                <w:bCs w:val="false"/>
              </w:rPr>
              <w:t>(Nossas ações refletiram quem somos chamados a ser?)</w:t>
            </w:r>
          </w:p>
        </w:tc>
      </w:tr>
      <w:tr>
        <w:trPr/>
        <w:tc>
          <w:tcPr>
            <w:tcW w:w="46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>
                <w:rStyle w:val="MdStrong"/>
                <w:rFonts w:ascii="Tahoma" w:hAnsi="Tahoma"/>
              </w:rPr>
            </w:pPr>
            <w:r>
              <w:rPr/>
            </w:r>
          </w:p>
        </w:tc>
        <w:tc>
          <w:tcPr>
            <w:tcW w:w="49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</w:tbl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284" w:bottom="18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star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t-BR" w:eastAsia="pt-BR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star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t-BR" w:eastAsia="pt-BR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star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4"/>
      <w:szCs w:val="24"/>
      <w:lang w:val="pt-BR" w:eastAsia="pt-BR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4"/>
    </w:pPr>
    <w:rPr>
      <w:rFonts w:ascii="Times New Roman" w:hAnsi="Times New Roman" w:eastAsia="Times New Roman" w:cs="Times New Roman"/>
      <w:color w:val="2E74B5"/>
      <w:kern w:val="0"/>
      <w:sz w:val="24"/>
      <w:szCs w:val="24"/>
      <w:lang w:val="pt-BR" w:eastAsia="pt-BR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5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rodapChar" w:customStyle="1">
    <w:name w:val="Texto de nota de rodapé Char"/>
    <w:uiPriority w:val="99"/>
    <w:semiHidden/>
    <w:unhideWhenUsed/>
    <w:qFormat/>
    <w:rPr>
      <w:sz w:val="20"/>
      <w:szCs w:val="20"/>
    </w:rPr>
  </w:style>
  <w:style w:type="character" w:styleId="MdTag" w:customStyle="1">
    <w:name w:val="MdTag"/>
    <w:uiPriority w:val="99"/>
    <w:unhideWhenUsed/>
    <w:qFormat/>
    <w:rPr>
      <w:rFonts w:ascii="Courier New" w:hAnsi="Courier New" w:eastAsia="Courier New" w:cs="Courier New"/>
      <w:color w:val="ED7D31"/>
    </w:rPr>
  </w:style>
  <w:style w:type="character" w:styleId="MdLink" w:customStyle="1">
    <w:name w:val="MdLink"/>
    <w:uiPriority w:val="99"/>
    <w:unhideWhenUsed/>
    <w:qFormat/>
    <w:rPr>
      <w:color w:val="0563C1"/>
      <w:u w:val="single"/>
    </w:rPr>
  </w:style>
  <w:style w:type="character" w:styleId="MdStrong" w:customStyle="1">
    <w:name w:val="MdStrong"/>
    <w:uiPriority w:val="99"/>
    <w:unhideWhenUsed/>
    <w:qFormat/>
    <w:rPr>
      <w:b/>
      <w:bCs/>
    </w:rPr>
  </w:style>
  <w:style w:type="character" w:styleId="MdEm" w:customStyle="1">
    <w:name w:val="MdEm"/>
    <w:uiPriority w:val="99"/>
    <w:unhideWhenUsed/>
    <w:qFormat/>
    <w:rPr>
      <w:i/>
      <w:iCs/>
    </w:rPr>
  </w:style>
  <w:style w:type="character" w:styleId="MdCodespan" w:customStyle="1">
    <w:name w:val="MdCodespan"/>
    <w:uiPriority w:val="99"/>
    <w:unhideWhenUsed/>
    <w:qFormat/>
    <w:rPr>
      <w:rFonts w:ascii="Courier New" w:hAnsi="Courier New" w:eastAsia="Courier New" w:cs="Courier New"/>
      <w:color w:val="70AD47"/>
    </w:rPr>
  </w:style>
  <w:style w:type="character" w:styleId="MdDel" w:customStyle="1">
    <w:name w:val="MdDel"/>
    <w:uiPriority w:val="99"/>
    <w:unhideWhenUsed/>
    <w:qFormat/>
    <w:rPr>
      <w:strike/>
    </w:rPr>
  </w:style>
  <w:style w:type="character" w:styleId="MdBr" w:customStyle="1">
    <w:name w:val="MdBr"/>
    <w:uiPriority w:val="99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t-BR" w:eastAsia="pt-BR" w:bidi="ar-SA"/>
    </w:rPr>
  </w:style>
  <w:style w:type="paragraph" w:styleId="Forte1" w:customStyle="1">
    <w:name w:val="Forte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FootnoteText">
    <w:name w:val="footnote text"/>
    <w:link w:val="TextodenotaderodapChar"/>
    <w:uiPriority w:val="99"/>
    <w:semiHidden/>
    <w:unhideWhenUsed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Space" w:customStyle="1">
    <w:name w:val="MdSpac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12"/>
      <w:szCs w:val="12"/>
      <w:lang w:val="pt-BR" w:eastAsia="pt-BR" w:bidi="ar-SA"/>
    </w:rPr>
  </w:style>
  <w:style w:type="paragraph" w:styleId="MdCode" w:customStyle="1">
    <w:name w:val="MdCode"/>
    <w:qFormat/>
    <w:pPr>
      <w:widowControl/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uppressAutoHyphens w:val="true"/>
      <w:bidi w:val="0"/>
      <w:spacing w:before="200" w:after="200"/>
      <w:jc w:val="start"/>
    </w:pPr>
    <w:rPr>
      <w:rFonts w:ascii="Courier New" w:hAnsi="Courier New" w:eastAsia="Courier New" w:cs="Courier New"/>
      <w:color w:val="70AD47"/>
      <w:kern w:val="0"/>
      <w:sz w:val="22"/>
      <w:szCs w:val="22"/>
      <w:lang w:val="pt-BR" w:eastAsia="pt-BR" w:bidi="ar-SA"/>
    </w:rPr>
  </w:style>
  <w:style w:type="paragraph" w:styleId="MdHr" w:customStyle="1">
    <w:name w:val="MdHr"/>
    <w:qFormat/>
    <w:pPr>
      <w:widowControl/>
      <w:pBdr>
        <w:bottom w:val="single" w:sz="2" w:space="1" w:color="A5A5A5"/>
      </w:pBdr>
      <w:suppressAutoHyphens w:val="true"/>
      <w:bidi w:val="0"/>
      <w:spacing w:before="240" w:after="24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Blockquote" w:customStyle="1">
    <w:name w:val="MdBlockquote"/>
    <w:qFormat/>
    <w:pPr>
      <w:widowControl/>
      <w:pBdr>
        <w:left w:val="single" w:sz="20" w:space="12" w:color="A5A5A5"/>
      </w:pBdr>
      <w:suppressAutoHyphens w:val="true"/>
      <w:bidi w:val="0"/>
      <w:spacing w:before="200" w:after="200"/>
      <w:ind w:start="360"/>
      <w:jc w:val="start"/>
    </w:pPr>
    <w:rPr>
      <w:rFonts w:ascii="Times New Roman" w:hAnsi="Times New Roman" w:eastAsia="Times New Roman" w:cs="Times New Roman"/>
      <w:i/>
      <w:iCs/>
      <w:color w:val="666666"/>
      <w:kern w:val="0"/>
      <w:sz w:val="24"/>
      <w:szCs w:val="24"/>
      <w:lang w:val="pt-BR" w:eastAsia="pt-BR" w:bidi="ar-SA"/>
    </w:rPr>
  </w:style>
  <w:style w:type="paragraph" w:styleId="MdHtml" w:customStyle="1">
    <w:name w:val="MdHtml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Courier New" w:cs="Courier New"/>
      <w:color w:val="ED7D31"/>
      <w:kern w:val="0"/>
      <w:sz w:val="24"/>
      <w:szCs w:val="24"/>
      <w:lang w:val="pt-BR" w:eastAsia="pt-BR" w:bidi="ar-SA"/>
    </w:rPr>
  </w:style>
  <w:style w:type="paragraph" w:styleId="MdDef" w:customStyle="1">
    <w:name w:val="MdDef"/>
    <w:qFormat/>
    <w:pPr>
      <w:widowControl/>
      <w:suppressAutoHyphens w:val="true"/>
      <w:bidi w:val="0"/>
      <w:spacing w:before="0" w:after="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Paragraph" w:customStyle="1">
    <w:name w:val="MdParagraph"/>
    <w:qFormat/>
    <w:pPr>
      <w:widowControl/>
      <w:suppressAutoHyphens w:val="true"/>
      <w:bidi w:val="0"/>
      <w:spacing w:before="120" w:after="1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ext" w:customStyle="1">
    <w:name w:val="MdTex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Footnote" w:customStyle="1">
    <w:name w:val="MdFootnot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perscript"/>
      <w:lang w:val="pt-BR" w:eastAsia="pt-BR" w:bidi="ar-SA"/>
    </w:rPr>
  </w:style>
  <w:style w:type="paragraph" w:styleId="MdListItem" w:customStyle="1">
    <w:name w:val="MdListItem"/>
    <w:qFormat/>
    <w:pPr>
      <w:widowControl/>
      <w:suppressAutoHyphens w:val="true"/>
      <w:bidi w:val="0"/>
      <w:spacing w:before="60" w:after="6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" w:customStyle="1">
    <w:name w:val="MdTable"/>
    <w:qFormat/>
    <w:pPr>
      <w:widowControl/>
      <w:suppressAutoHyphens w:val="true"/>
      <w:bidi w:val="0"/>
      <w:spacing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Header" w:customStyle="1">
    <w:name w:val="MdTableHeader"/>
    <w:qFormat/>
    <w:pPr>
      <w:widowControl/>
      <w:suppressAutoHyphens w:val="true"/>
      <w:bidi w:val="0"/>
      <w:spacing w:before="60" w:after="6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MdTableCell" w:customStyle="1">
    <w:name w:val="MdTableCell"/>
    <w:qFormat/>
    <w:pPr>
      <w:widowControl/>
      <w:suppressAutoHyphens w:val="true"/>
      <w:bidi w:val="0"/>
      <w:spacing w:before="40" w:after="4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Heading1" w:customStyle="1">
    <w:name w:val="MdHeading1"/>
    <w:qFormat/>
    <w:pPr>
      <w:keepNext w:val="true"/>
      <w:widowControl/>
      <w:suppressAutoHyphens w:val="true"/>
      <w:bidi w:val="0"/>
      <w:spacing w:before="480" w:after="240"/>
      <w:jc w:val="star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MdHeading2" w:customStyle="1">
    <w:name w:val="MdHeading2"/>
    <w:qFormat/>
    <w:pPr>
      <w:keepNext w:val="true"/>
      <w:widowControl/>
      <w:suppressAutoHyphens w:val="true"/>
      <w:bidi w:val="0"/>
      <w:spacing w:before="400" w:after="200"/>
      <w:jc w:val="star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MdHeading3" w:customStyle="1">
    <w:name w:val="MdHeading3"/>
    <w:qFormat/>
    <w:pPr>
      <w:keepNext w:val="true"/>
      <w:widowControl/>
      <w:suppressAutoHyphens w:val="true"/>
      <w:bidi w:val="0"/>
      <w:spacing w:before="320" w:after="160"/>
      <w:jc w:val="start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pt-BR" w:eastAsia="pt-BR" w:bidi="ar-SA"/>
    </w:rPr>
  </w:style>
  <w:style w:type="paragraph" w:styleId="MdHeading4" w:customStyle="1">
    <w:name w:val="MdHeading4"/>
    <w:qFormat/>
    <w:pPr>
      <w:keepNext w:val="true"/>
      <w:widowControl/>
      <w:suppressAutoHyphens w:val="true"/>
      <w:bidi w:val="0"/>
      <w:spacing w:before="280" w:after="140"/>
      <w:jc w:val="start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pt-BR" w:eastAsia="pt-BR" w:bidi="ar-SA"/>
    </w:rPr>
  </w:style>
  <w:style w:type="paragraph" w:styleId="MdHeading5" w:customStyle="1">
    <w:name w:val="MdHeading5"/>
    <w:qFormat/>
    <w:pPr>
      <w:keepNext w:val="true"/>
      <w:widowControl/>
      <w:suppressAutoHyphens w:val="true"/>
      <w:bidi w:val="0"/>
      <w:spacing w:before="240" w:after="120"/>
      <w:jc w:val="start"/>
      <w:outlineLvl w:val="4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4"/>
      <w:szCs w:val="24"/>
      <w:lang w:val="pt-BR" w:eastAsia="pt-BR" w:bidi="ar-SA"/>
    </w:rPr>
  </w:style>
  <w:style w:type="paragraph" w:styleId="MdHeading6" w:customStyle="1">
    <w:name w:val="MdHeading6"/>
    <w:qFormat/>
    <w:pPr>
      <w:keepNext w:val="true"/>
      <w:widowControl/>
      <w:suppressAutoHyphens w:val="true"/>
      <w:bidi w:val="0"/>
      <w:spacing w:before="240" w:after="120"/>
      <w:jc w:val="start"/>
      <w:outlineLvl w:val="5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Footer">
    <w:name w:val="footer"/>
    <w:basedOn w:val="Cabealhoerodap"/>
    <w:pPr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d954-505a-4111-a19e-0fb635f8a258">
      <Terms xmlns="http://schemas.microsoft.com/office/infopath/2007/PartnerControls"/>
    </lcf76f155ced4ddcb4097134ff3c332f>
    <TaxCatchAll xmlns="2958555a-031b-4549-9895-02f741093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4BF23-F9B7-40B2-B3AD-A62A4A2D3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CEFE5-F636-4E3F-8EF8-3F135ABAA645}">
  <ds:schemaRefs>
    <ds:schemaRef ds:uri="http://schemas.microsoft.com/office/2006/metadata/properties"/>
    <ds:schemaRef ds:uri="http://schemas.microsoft.com/office/infopath/2007/PartnerControls"/>
    <ds:schemaRef ds:uri="2339d954-505a-4111-a19e-0fb635f8a258"/>
    <ds:schemaRef ds:uri="2958555a-031b-4549-9895-02f741093864"/>
  </ds:schemaRefs>
</ds:datastoreItem>
</file>

<file path=customXml/itemProps3.xml><?xml version="1.0" encoding="utf-8"?>
<ds:datastoreItem xmlns:ds="http://schemas.openxmlformats.org/officeDocument/2006/customXml" ds:itemID="{ADFABD86-6F8A-4D9C-9649-02A28AE99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d954-505a-4111-a19e-0fb635f8a258"/>
    <ds:schemaRef ds:uri="2958555a-031b-4549-9895-02f74109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LibreOffice/25.8.3.2$Windows_X86_64 LibreOffice_project/8ca8d55c161d602844f5428fa4b58097424e324e</Application>
  <AppVersion>15.0000</AppVersion>
  <Pages>1</Pages>
  <Words>73</Words>
  <Characters>424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2026-01-15T18:00:00Z</dcterms:created>
  <dc:creator>md2docx converter</dc:creator>
  <dc:description>Converted from Markdown</dc:description>
  <dc:language>pt-BR</dc:language>
  <cp:lastModifiedBy/>
  <dcterms:modified xsi:type="dcterms:W3CDTF">2026-01-22T20:15:10Z</dcterms:modified>
  <cp:revision>10</cp:revision>
  <dc:subject/>
  <dc:title>Converted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  <property fmtid="{D5CDD505-2E9C-101B-9397-08002B2CF9AE}" pid="3" name="MediaServiceImageTags">
    <vt:lpwstr/>
  </property>
</Properties>
</file>